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84F5" w14:textId="77777777" w:rsidR="00186C2E" w:rsidRDefault="00186C2E" w:rsidP="00186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groupe de travail a été créé pour faire le point sur la situation du rinçage des citernes dans les installations de traitement de déchets </w:t>
      </w:r>
      <w:proofErr w:type="gramStart"/>
      <w:r>
        <w:rPr>
          <w:rFonts w:ascii="Arial" w:hAnsi="Arial" w:cs="Arial"/>
        </w:rPr>
        <w:t>suite à</w:t>
      </w:r>
      <w:proofErr w:type="gramEnd"/>
      <w:r>
        <w:rPr>
          <w:rFonts w:ascii="Arial" w:hAnsi="Arial" w:cs="Arial"/>
        </w:rPr>
        <w:t xml:space="preserve"> la signature de la charte rinçage le 2 décembre 2010.</w:t>
      </w:r>
    </w:p>
    <w:p w14:paraId="5C83982F" w14:textId="77777777" w:rsidR="004C2772" w:rsidRDefault="004C2772" w:rsidP="00186C2E"/>
    <w:sectPr w:rsidR="004C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2980"/>
    <w:multiLevelType w:val="hybridMultilevel"/>
    <w:tmpl w:val="B94C4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9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1"/>
    <w:rsid w:val="000C1BA5"/>
    <w:rsid w:val="00186C2E"/>
    <w:rsid w:val="002F0D4C"/>
    <w:rsid w:val="0039224F"/>
    <w:rsid w:val="004815F1"/>
    <w:rsid w:val="004C2772"/>
    <w:rsid w:val="005354D1"/>
    <w:rsid w:val="00603100"/>
    <w:rsid w:val="00873951"/>
    <w:rsid w:val="00A50ECD"/>
    <w:rsid w:val="00A957B1"/>
    <w:rsid w:val="00AE2B38"/>
    <w:rsid w:val="00D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556B"/>
  <w15:chartTrackingRefBased/>
  <w15:docId w15:val="{E892799A-6C19-4500-85F7-33DF599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El Hadj</dc:creator>
  <cp:keywords/>
  <dc:description/>
  <cp:lastModifiedBy>Florence El Hadj</cp:lastModifiedBy>
  <cp:revision>6</cp:revision>
  <dcterms:created xsi:type="dcterms:W3CDTF">2022-11-03T09:42:00Z</dcterms:created>
  <dcterms:modified xsi:type="dcterms:W3CDTF">2022-11-03T10:06:00Z</dcterms:modified>
</cp:coreProperties>
</file>