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BD0022" w14:textId="77777777" w:rsidR="003922D5" w:rsidRPr="003922D5" w:rsidRDefault="003922D5" w:rsidP="003922D5">
      <w:pPr>
        <w:shd w:val="clear" w:color="auto" w:fill="FFFFFF"/>
        <w:spacing w:after="360" w:line="240" w:lineRule="auto"/>
        <w:rPr>
          <w:rFonts w:ascii="Open Sans" w:eastAsia="Times New Roman" w:hAnsi="Open Sans" w:cs="Open Sans"/>
          <w:color w:val="8A8A8A"/>
          <w:sz w:val="21"/>
          <w:szCs w:val="21"/>
          <w:lang w:eastAsia="fr-FR"/>
        </w:rPr>
      </w:pPr>
      <w:r w:rsidRPr="003922D5">
        <w:rPr>
          <w:rFonts w:ascii="Open Sans" w:eastAsia="Times New Roman" w:hAnsi="Open Sans" w:cs="Open Sans"/>
          <w:color w:val="8A8A8A"/>
          <w:sz w:val="21"/>
          <w:szCs w:val="21"/>
          <w:lang w:eastAsia="fr-FR"/>
        </w:rPr>
        <w:t>La FNSA met à disposition des entreprises adhérentes deux outils élaborés à partir des données ainsi que des connaissances de terrain des différents collaborateurs de nos entreprises de la branche assainissement et maintenance industrielle.</w:t>
      </w:r>
    </w:p>
    <w:p w14:paraId="03BADE57" w14:textId="77777777" w:rsidR="003922D5" w:rsidRPr="003922D5" w:rsidRDefault="003922D5" w:rsidP="003922D5">
      <w:pPr>
        <w:shd w:val="clear" w:color="auto" w:fill="FFFFFF"/>
        <w:spacing w:after="360" w:line="240" w:lineRule="auto"/>
        <w:rPr>
          <w:rFonts w:ascii="Open Sans" w:eastAsia="Times New Roman" w:hAnsi="Open Sans" w:cs="Open Sans"/>
          <w:color w:val="8A8A8A"/>
          <w:sz w:val="21"/>
          <w:szCs w:val="21"/>
          <w:lang w:eastAsia="fr-FR"/>
        </w:rPr>
      </w:pPr>
      <w:r w:rsidRPr="003922D5">
        <w:rPr>
          <w:rFonts w:ascii="Open Sans" w:eastAsia="Times New Roman" w:hAnsi="Open Sans" w:cs="Open Sans"/>
          <w:color w:val="8A8A8A"/>
          <w:sz w:val="21"/>
          <w:szCs w:val="21"/>
          <w:lang w:eastAsia="fr-FR"/>
        </w:rPr>
        <w:t>Ce travail très complet est représentatif de nos métiers et de ses spécificités.</w:t>
      </w:r>
    </w:p>
    <w:p w14:paraId="32F055BF" w14:textId="77777777" w:rsidR="003922D5" w:rsidRPr="003922D5" w:rsidRDefault="003922D5" w:rsidP="003922D5">
      <w:pPr>
        <w:shd w:val="clear" w:color="auto" w:fill="FFFFFF"/>
        <w:spacing w:after="360" w:line="240" w:lineRule="auto"/>
        <w:rPr>
          <w:rFonts w:ascii="Open Sans" w:eastAsia="Times New Roman" w:hAnsi="Open Sans" w:cs="Open Sans"/>
          <w:color w:val="8A8A8A"/>
          <w:sz w:val="21"/>
          <w:szCs w:val="21"/>
          <w:lang w:eastAsia="fr-FR"/>
        </w:rPr>
      </w:pPr>
      <w:r w:rsidRPr="003922D5">
        <w:rPr>
          <w:rFonts w:ascii="Open Sans" w:eastAsia="Times New Roman" w:hAnsi="Open Sans" w:cs="Open Sans"/>
          <w:color w:val="8A8A8A"/>
          <w:sz w:val="21"/>
          <w:szCs w:val="21"/>
          <w:lang w:eastAsia="fr-FR"/>
        </w:rPr>
        <w:t>Vous trouverez en cliquant sur les liens ci-dessous :</w:t>
      </w:r>
    </w:p>
    <w:p w14:paraId="49164552" w14:textId="77777777" w:rsidR="003922D5" w:rsidRPr="003922D5" w:rsidRDefault="003922D5" w:rsidP="003922D5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rPr>
          <w:rFonts w:ascii="inherit" w:eastAsia="Times New Roman" w:hAnsi="inherit" w:cs="Open Sans"/>
          <w:color w:val="8A8A8A"/>
          <w:sz w:val="21"/>
          <w:szCs w:val="21"/>
          <w:lang w:eastAsia="fr-FR"/>
        </w:rPr>
      </w:pPr>
      <w:proofErr w:type="gramStart"/>
      <w:r w:rsidRPr="003922D5">
        <w:rPr>
          <w:rFonts w:ascii="inherit" w:eastAsia="Times New Roman" w:hAnsi="inherit" w:cs="Open Sans"/>
          <w:color w:val="8A8A8A"/>
          <w:sz w:val="21"/>
          <w:szCs w:val="21"/>
          <w:lang w:eastAsia="fr-FR"/>
        </w:rPr>
        <w:t>la</w:t>
      </w:r>
      <w:proofErr w:type="gramEnd"/>
      <w:r w:rsidRPr="003922D5">
        <w:rPr>
          <w:rFonts w:ascii="inherit" w:eastAsia="Times New Roman" w:hAnsi="inherit" w:cs="Open Sans"/>
          <w:color w:val="8A8A8A"/>
          <w:sz w:val="21"/>
          <w:szCs w:val="21"/>
          <w:lang w:eastAsia="fr-FR"/>
        </w:rPr>
        <w:t xml:space="preserve"> circulaire d’information sur le référentiel pénibilité</w:t>
      </w:r>
    </w:p>
    <w:p w14:paraId="766E38D2" w14:textId="77777777" w:rsidR="003922D5" w:rsidRPr="003922D5" w:rsidRDefault="003922D5" w:rsidP="003922D5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rPr>
          <w:rFonts w:ascii="inherit" w:eastAsia="Times New Roman" w:hAnsi="inherit" w:cs="Open Sans"/>
          <w:color w:val="8A8A8A"/>
          <w:sz w:val="21"/>
          <w:szCs w:val="21"/>
          <w:lang w:eastAsia="fr-FR"/>
        </w:rPr>
      </w:pPr>
      <w:proofErr w:type="gramStart"/>
      <w:r w:rsidRPr="003922D5">
        <w:rPr>
          <w:rFonts w:ascii="inherit" w:eastAsia="Times New Roman" w:hAnsi="inherit" w:cs="Open Sans"/>
          <w:color w:val="8A8A8A"/>
          <w:sz w:val="21"/>
          <w:szCs w:val="21"/>
          <w:lang w:eastAsia="fr-FR"/>
        </w:rPr>
        <w:t>le</w:t>
      </w:r>
      <w:proofErr w:type="gramEnd"/>
      <w:r w:rsidRPr="003922D5">
        <w:rPr>
          <w:rFonts w:ascii="inherit" w:eastAsia="Times New Roman" w:hAnsi="inherit" w:cs="Open Sans"/>
          <w:color w:val="8A8A8A"/>
          <w:sz w:val="21"/>
          <w:szCs w:val="21"/>
          <w:lang w:eastAsia="fr-FR"/>
        </w:rPr>
        <w:t xml:space="preserve"> mode d’emploi appelé aussi « référentiel de branche »</w:t>
      </w:r>
    </w:p>
    <w:p w14:paraId="7D86CEEA" w14:textId="77777777" w:rsidR="003922D5" w:rsidRPr="003922D5" w:rsidRDefault="003922D5" w:rsidP="003922D5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rPr>
          <w:rFonts w:ascii="inherit" w:eastAsia="Times New Roman" w:hAnsi="inherit" w:cs="Open Sans"/>
          <w:color w:val="8A8A8A"/>
          <w:sz w:val="21"/>
          <w:szCs w:val="21"/>
          <w:lang w:eastAsia="fr-FR"/>
        </w:rPr>
      </w:pPr>
      <w:proofErr w:type="gramStart"/>
      <w:r w:rsidRPr="003922D5">
        <w:rPr>
          <w:rFonts w:ascii="inherit" w:eastAsia="Times New Roman" w:hAnsi="inherit" w:cs="Open Sans"/>
          <w:color w:val="8A8A8A"/>
          <w:sz w:val="21"/>
          <w:szCs w:val="21"/>
          <w:lang w:eastAsia="fr-FR"/>
        </w:rPr>
        <w:t>le</w:t>
      </w:r>
      <w:proofErr w:type="gramEnd"/>
      <w:r w:rsidRPr="003922D5">
        <w:rPr>
          <w:rFonts w:ascii="inherit" w:eastAsia="Times New Roman" w:hAnsi="inherit" w:cs="Open Sans"/>
          <w:color w:val="8A8A8A"/>
          <w:sz w:val="21"/>
          <w:szCs w:val="21"/>
          <w:lang w:eastAsia="fr-FR"/>
        </w:rPr>
        <w:t xml:space="preserve"> « </w:t>
      </w:r>
      <w:proofErr w:type="spellStart"/>
      <w:r w:rsidRPr="003922D5">
        <w:rPr>
          <w:rFonts w:ascii="inherit" w:eastAsia="Times New Roman" w:hAnsi="inherit" w:cs="Open Sans"/>
          <w:color w:val="8A8A8A"/>
          <w:sz w:val="21"/>
          <w:szCs w:val="21"/>
          <w:lang w:eastAsia="fr-FR"/>
        </w:rPr>
        <w:t>vademecum</w:t>
      </w:r>
      <w:proofErr w:type="spellEnd"/>
      <w:r w:rsidRPr="003922D5">
        <w:rPr>
          <w:rFonts w:ascii="inherit" w:eastAsia="Times New Roman" w:hAnsi="inherit" w:cs="Open Sans"/>
          <w:color w:val="8A8A8A"/>
          <w:sz w:val="21"/>
          <w:szCs w:val="21"/>
          <w:lang w:eastAsia="fr-FR"/>
        </w:rPr>
        <w:t> »</w:t>
      </w:r>
    </w:p>
    <w:p w14:paraId="37BCE650" w14:textId="77777777" w:rsidR="003922D5" w:rsidRPr="003922D5" w:rsidRDefault="003922D5" w:rsidP="003922D5">
      <w:pPr>
        <w:shd w:val="clear" w:color="auto" w:fill="FFFFFF"/>
        <w:spacing w:after="360" w:line="240" w:lineRule="auto"/>
        <w:rPr>
          <w:rFonts w:ascii="Open Sans" w:eastAsia="Times New Roman" w:hAnsi="Open Sans" w:cs="Open Sans"/>
          <w:color w:val="8A8A8A"/>
          <w:sz w:val="21"/>
          <w:szCs w:val="21"/>
          <w:lang w:eastAsia="fr-FR"/>
        </w:rPr>
      </w:pPr>
      <w:r w:rsidRPr="003922D5">
        <w:rPr>
          <w:rFonts w:ascii="Open Sans" w:eastAsia="Times New Roman" w:hAnsi="Open Sans" w:cs="Open Sans"/>
          <w:color w:val="8A8A8A"/>
          <w:sz w:val="21"/>
          <w:szCs w:val="21"/>
          <w:lang w:eastAsia="fr-FR"/>
        </w:rPr>
        <w:t>En cliquant sur les liens ci-dessous, vous trouverez :</w:t>
      </w:r>
    </w:p>
    <w:p w14:paraId="64DC55EA" w14:textId="77777777" w:rsidR="003922D5" w:rsidRPr="003922D5" w:rsidRDefault="003922D5" w:rsidP="003922D5">
      <w:pPr>
        <w:numPr>
          <w:ilvl w:val="0"/>
          <w:numId w:val="2"/>
        </w:numPr>
        <w:shd w:val="clear" w:color="auto" w:fill="FFFFFF"/>
        <w:spacing w:before="100" w:beforeAutospacing="1" w:after="120" w:line="240" w:lineRule="auto"/>
        <w:rPr>
          <w:rFonts w:ascii="inherit" w:eastAsia="Times New Roman" w:hAnsi="inherit" w:cs="Open Sans"/>
          <w:color w:val="8A8A8A"/>
          <w:sz w:val="21"/>
          <w:szCs w:val="21"/>
          <w:lang w:eastAsia="fr-FR"/>
        </w:rPr>
      </w:pPr>
      <w:proofErr w:type="gramStart"/>
      <w:r w:rsidRPr="003922D5">
        <w:rPr>
          <w:rFonts w:ascii="inherit" w:eastAsia="Times New Roman" w:hAnsi="inherit" w:cs="Open Sans"/>
          <w:color w:val="8A8A8A"/>
          <w:sz w:val="21"/>
          <w:szCs w:val="21"/>
          <w:lang w:eastAsia="fr-FR"/>
        </w:rPr>
        <w:t>la</w:t>
      </w:r>
      <w:proofErr w:type="gramEnd"/>
      <w:r w:rsidRPr="003922D5">
        <w:rPr>
          <w:rFonts w:ascii="inherit" w:eastAsia="Times New Roman" w:hAnsi="inherit" w:cs="Open Sans"/>
          <w:color w:val="8A8A8A"/>
          <w:sz w:val="21"/>
          <w:szCs w:val="21"/>
          <w:lang w:eastAsia="fr-FR"/>
        </w:rPr>
        <w:t xml:space="preserve"> circulaire d’information juridique de la FNSA relative à la suite du référentiel pénibilité avec les annexes concernant le secteur des 3D (désinsectisation, dératisation, désinfection).</w:t>
      </w:r>
    </w:p>
    <w:p w14:paraId="73D8DD74" w14:textId="77777777" w:rsidR="003922D5" w:rsidRPr="003922D5" w:rsidRDefault="003922D5" w:rsidP="003922D5">
      <w:pPr>
        <w:numPr>
          <w:ilvl w:val="0"/>
          <w:numId w:val="2"/>
        </w:numPr>
        <w:shd w:val="clear" w:color="auto" w:fill="FFFFFF"/>
        <w:spacing w:before="100" w:beforeAutospacing="1" w:after="120" w:line="240" w:lineRule="auto"/>
        <w:rPr>
          <w:rFonts w:ascii="inherit" w:eastAsia="Times New Roman" w:hAnsi="inherit" w:cs="Open Sans"/>
          <w:color w:val="8A8A8A"/>
          <w:sz w:val="21"/>
          <w:szCs w:val="21"/>
          <w:lang w:eastAsia="fr-FR"/>
        </w:rPr>
      </w:pPr>
      <w:r w:rsidRPr="003922D5">
        <w:rPr>
          <w:rFonts w:ascii="inherit" w:eastAsia="Times New Roman" w:hAnsi="inherit" w:cs="Open Sans"/>
          <w:color w:val="8A8A8A"/>
          <w:sz w:val="21"/>
          <w:szCs w:val="21"/>
          <w:lang w:eastAsia="fr-FR"/>
        </w:rPr>
        <w:t> Le référentiel métier 3D</w:t>
      </w:r>
    </w:p>
    <w:p w14:paraId="61B4971C" w14:textId="77777777" w:rsidR="003922D5" w:rsidRPr="003922D5" w:rsidRDefault="003922D5" w:rsidP="003922D5">
      <w:pPr>
        <w:numPr>
          <w:ilvl w:val="0"/>
          <w:numId w:val="2"/>
        </w:numPr>
        <w:shd w:val="clear" w:color="auto" w:fill="FFFFFF"/>
        <w:spacing w:before="100" w:beforeAutospacing="1" w:after="120" w:line="240" w:lineRule="auto"/>
        <w:rPr>
          <w:rFonts w:ascii="inherit" w:eastAsia="Times New Roman" w:hAnsi="inherit" w:cs="Open Sans"/>
          <w:color w:val="8A8A8A"/>
          <w:sz w:val="21"/>
          <w:szCs w:val="21"/>
          <w:lang w:eastAsia="fr-FR"/>
        </w:rPr>
      </w:pPr>
      <w:r w:rsidRPr="003922D5">
        <w:rPr>
          <w:rFonts w:ascii="inherit" w:eastAsia="Times New Roman" w:hAnsi="inherit" w:cs="Open Sans"/>
          <w:color w:val="8A8A8A"/>
          <w:sz w:val="21"/>
          <w:szCs w:val="21"/>
          <w:lang w:eastAsia="fr-FR"/>
        </w:rPr>
        <w:t>La présentation du référentiel de la branche 3D</w:t>
      </w:r>
    </w:p>
    <w:p w14:paraId="681603A2" w14:textId="77777777" w:rsidR="003922D5" w:rsidRPr="003922D5" w:rsidRDefault="003922D5" w:rsidP="003922D5">
      <w:pPr>
        <w:shd w:val="clear" w:color="auto" w:fill="FFFFFF"/>
        <w:spacing w:before="160" w:after="0" w:line="308" w:lineRule="atLeast"/>
        <w:outlineLvl w:val="2"/>
        <w:rPr>
          <w:rFonts w:ascii="Asap" w:eastAsia="Times New Roman" w:hAnsi="Asap" w:cs="Open Sans"/>
          <w:b/>
          <w:bCs/>
          <w:color w:val="232A34"/>
          <w:sz w:val="42"/>
          <w:szCs w:val="42"/>
          <w:lang w:eastAsia="fr-FR"/>
        </w:rPr>
      </w:pPr>
      <w:r w:rsidRPr="003922D5">
        <w:rPr>
          <w:rFonts w:ascii="Asap" w:eastAsia="Times New Roman" w:hAnsi="Asap" w:cs="Open Sans"/>
          <w:b/>
          <w:bCs/>
          <w:color w:val="232A34"/>
          <w:sz w:val="42"/>
          <w:szCs w:val="42"/>
          <w:lang w:eastAsia="fr-FR"/>
        </w:rPr>
        <w:t>Documents</w:t>
      </w:r>
    </w:p>
    <w:tbl>
      <w:tblPr>
        <w:tblW w:w="175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550"/>
      </w:tblGrid>
      <w:tr w:rsidR="003922D5" w:rsidRPr="003922D5" w14:paraId="31E32777" w14:textId="77777777" w:rsidTr="003922D5">
        <w:trPr>
          <w:tblHeader/>
        </w:trPr>
        <w:tc>
          <w:tcPr>
            <w:tcW w:w="0" w:type="auto"/>
            <w:tcBorders>
              <w:top w:val="single" w:sz="6" w:space="0" w:color="DDDDDD"/>
              <w:left w:val="single" w:sz="12" w:space="0" w:color="E4E7E8"/>
              <w:bottom w:val="single" w:sz="12" w:space="0" w:color="E4E7E8"/>
              <w:right w:val="single" w:sz="12" w:space="0" w:color="E4E7E8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F963E5C" w14:textId="77777777" w:rsidR="003922D5" w:rsidRPr="003922D5" w:rsidRDefault="003922D5" w:rsidP="003922D5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sz w:val="21"/>
                <w:szCs w:val="21"/>
                <w:lang w:eastAsia="fr-FR"/>
              </w:rPr>
            </w:pPr>
            <w:r w:rsidRPr="003922D5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lang w:eastAsia="fr-FR"/>
              </w:rPr>
              <w:t>Fichier</w:t>
            </w:r>
          </w:p>
        </w:tc>
      </w:tr>
      <w:tr w:rsidR="003922D5" w:rsidRPr="003922D5" w14:paraId="78097C1A" w14:textId="77777777" w:rsidTr="003922D5">
        <w:tc>
          <w:tcPr>
            <w:tcW w:w="0" w:type="auto"/>
            <w:tcBorders>
              <w:top w:val="single" w:sz="6" w:space="0" w:color="DDDDDD"/>
              <w:left w:val="single" w:sz="12" w:space="0" w:color="E4E7E8"/>
              <w:bottom w:val="single" w:sz="12" w:space="0" w:color="E4E7E8"/>
              <w:right w:val="single" w:sz="12" w:space="0" w:color="E4E7E8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26DC41D" w14:textId="13BE8B6A" w:rsidR="003922D5" w:rsidRPr="003922D5" w:rsidRDefault="003922D5" w:rsidP="003922D5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fr-FR"/>
              </w:rPr>
            </w:pPr>
            <w:r w:rsidRPr="003922D5">
              <w:rPr>
                <w:rFonts w:ascii="inherit" w:eastAsia="Times New Roman" w:hAnsi="inherit" w:cs="Times New Roman"/>
                <w:noProof/>
                <w:sz w:val="21"/>
                <w:szCs w:val="21"/>
                <w:lang w:eastAsia="fr-FR"/>
              </w:rPr>
              <w:drawing>
                <wp:inline distT="0" distB="0" distL="0" distR="0" wp14:anchorId="13FB693F" wp14:editId="482A2447">
                  <wp:extent cx="152400" cy="152400"/>
                  <wp:effectExtent l="0" t="0" r="0" b="0"/>
                  <wp:docPr id="6" name="Image 6" descr="pd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d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922D5">
              <w:rPr>
                <w:rFonts w:ascii="inherit" w:eastAsia="Times New Roman" w:hAnsi="inherit" w:cs="Times New Roman"/>
                <w:sz w:val="21"/>
                <w:szCs w:val="21"/>
                <w:lang w:eastAsia="fr-FR"/>
              </w:rPr>
              <w:t> </w:t>
            </w:r>
            <w:hyperlink r:id="rId6" w:tooltip="circulaire-fnsa-mode-d-emploi-referentiel-penibilite-ami" w:history="1">
              <w:proofErr w:type="gramStart"/>
              <w:r w:rsidRPr="003922D5">
                <w:rPr>
                  <w:rFonts w:ascii="inherit" w:eastAsia="Times New Roman" w:hAnsi="inherit" w:cs="Times New Roman"/>
                  <w:color w:val="17C8F4"/>
                  <w:sz w:val="21"/>
                  <w:szCs w:val="21"/>
                  <w:u w:val="single"/>
                  <w:bdr w:val="none" w:sz="0" w:space="0" w:color="auto" w:frame="1"/>
                  <w:lang w:eastAsia="fr-FR"/>
                </w:rPr>
                <w:t>circulaire</w:t>
              </w:r>
              <w:proofErr w:type="gramEnd"/>
              <w:r w:rsidRPr="003922D5">
                <w:rPr>
                  <w:rFonts w:ascii="inherit" w:eastAsia="Times New Roman" w:hAnsi="inherit" w:cs="Times New Roman"/>
                  <w:color w:val="17C8F4"/>
                  <w:sz w:val="21"/>
                  <w:szCs w:val="21"/>
                  <w:u w:val="single"/>
                  <w:bdr w:val="none" w:sz="0" w:space="0" w:color="auto" w:frame="1"/>
                  <w:lang w:eastAsia="fr-FR"/>
                </w:rPr>
                <w:t>-</w:t>
              </w:r>
              <w:proofErr w:type="spellStart"/>
              <w:r w:rsidRPr="003922D5">
                <w:rPr>
                  <w:rFonts w:ascii="inherit" w:eastAsia="Times New Roman" w:hAnsi="inherit" w:cs="Times New Roman"/>
                  <w:color w:val="17C8F4"/>
                  <w:sz w:val="21"/>
                  <w:szCs w:val="21"/>
                  <w:u w:val="single"/>
                  <w:bdr w:val="none" w:sz="0" w:space="0" w:color="auto" w:frame="1"/>
                  <w:lang w:eastAsia="fr-FR"/>
                </w:rPr>
                <w:t>fnsa</w:t>
              </w:r>
              <w:proofErr w:type="spellEnd"/>
              <w:r w:rsidRPr="003922D5">
                <w:rPr>
                  <w:rFonts w:ascii="inherit" w:eastAsia="Times New Roman" w:hAnsi="inherit" w:cs="Times New Roman"/>
                  <w:color w:val="17C8F4"/>
                  <w:sz w:val="21"/>
                  <w:szCs w:val="21"/>
                  <w:u w:val="single"/>
                  <w:bdr w:val="none" w:sz="0" w:space="0" w:color="auto" w:frame="1"/>
                  <w:lang w:eastAsia="fr-FR"/>
                </w:rPr>
                <w:t>-mode-d-emploi-</w:t>
              </w:r>
              <w:proofErr w:type="spellStart"/>
              <w:r w:rsidRPr="003922D5">
                <w:rPr>
                  <w:rFonts w:ascii="inherit" w:eastAsia="Times New Roman" w:hAnsi="inherit" w:cs="Times New Roman"/>
                  <w:color w:val="17C8F4"/>
                  <w:sz w:val="21"/>
                  <w:szCs w:val="21"/>
                  <w:u w:val="single"/>
                  <w:bdr w:val="none" w:sz="0" w:space="0" w:color="auto" w:frame="1"/>
                  <w:lang w:eastAsia="fr-FR"/>
                </w:rPr>
                <w:t>referentiel</w:t>
              </w:r>
              <w:proofErr w:type="spellEnd"/>
              <w:r w:rsidRPr="003922D5">
                <w:rPr>
                  <w:rFonts w:ascii="inherit" w:eastAsia="Times New Roman" w:hAnsi="inherit" w:cs="Times New Roman"/>
                  <w:color w:val="17C8F4"/>
                  <w:sz w:val="21"/>
                  <w:szCs w:val="21"/>
                  <w:u w:val="single"/>
                  <w:bdr w:val="none" w:sz="0" w:space="0" w:color="auto" w:frame="1"/>
                  <w:lang w:eastAsia="fr-FR"/>
                </w:rPr>
                <w:t>-</w:t>
              </w:r>
              <w:proofErr w:type="spellStart"/>
              <w:r w:rsidRPr="003922D5">
                <w:rPr>
                  <w:rFonts w:ascii="inherit" w:eastAsia="Times New Roman" w:hAnsi="inherit" w:cs="Times New Roman"/>
                  <w:color w:val="17C8F4"/>
                  <w:sz w:val="21"/>
                  <w:szCs w:val="21"/>
                  <w:u w:val="single"/>
                  <w:bdr w:val="none" w:sz="0" w:space="0" w:color="auto" w:frame="1"/>
                  <w:lang w:eastAsia="fr-FR"/>
                </w:rPr>
                <w:t>penibilite</w:t>
              </w:r>
              <w:proofErr w:type="spellEnd"/>
              <w:r w:rsidRPr="003922D5">
                <w:rPr>
                  <w:rFonts w:ascii="inherit" w:eastAsia="Times New Roman" w:hAnsi="inherit" w:cs="Times New Roman"/>
                  <w:color w:val="17C8F4"/>
                  <w:sz w:val="21"/>
                  <w:szCs w:val="21"/>
                  <w:u w:val="single"/>
                  <w:bdr w:val="none" w:sz="0" w:space="0" w:color="auto" w:frame="1"/>
                  <w:lang w:eastAsia="fr-FR"/>
                </w:rPr>
                <w:t>-ami</w:t>
              </w:r>
            </w:hyperlink>
          </w:p>
        </w:tc>
      </w:tr>
      <w:tr w:rsidR="003922D5" w:rsidRPr="003922D5" w14:paraId="3331A27D" w14:textId="77777777" w:rsidTr="003922D5">
        <w:tc>
          <w:tcPr>
            <w:tcW w:w="0" w:type="auto"/>
            <w:tcBorders>
              <w:top w:val="single" w:sz="6" w:space="0" w:color="DDDDDD"/>
              <w:left w:val="single" w:sz="12" w:space="0" w:color="E4E7E8"/>
              <w:bottom w:val="single" w:sz="12" w:space="0" w:color="E4E7E8"/>
              <w:right w:val="single" w:sz="12" w:space="0" w:color="E4E7E8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EEADD1F" w14:textId="75476D91" w:rsidR="003922D5" w:rsidRPr="003922D5" w:rsidRDefault="003922D5" w:rsidP="003922D5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fr-FR"/>
              </w:rPr>
            </w:pPr>
            <w:r w:rsidRPr="003922D5">
              <w:rPr>
                <w:rFonts w:ascii="inherit" w:eastAsia="Times New Roman" w:hAnsi="inherit" w:cs="Times New Roman"/>
                <w:noProof/>
                <w:sz w:val="21"/>
                <w:szCs w:val="21"/>
                <w:lang w:eastAsia="fr-FR"/>
              </w:rPr>
              <w:drawing>
                <wp:inline distT="0" distB="0" distL="0" distR="0" wp14:anchorId="2F015713" wp14:editId="24C35959">
                  <wp:extent cx="152400" cy="152400"/>
                  <wp:effectExtent l="0" t="0" r="0" b="0"/>
                  <wp:docPr id="5" name="Image 5" descr="pd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d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922D5">
              <w:rPr>
                <w:rFonts w:ascii="inherit" w:eastAsia="Times New Roman" w:hAnsi="inherit" w:cs="Times New Roman"/>
                <w:sz w:val="21"/>
                <w:szCs w:val="21"/>
                <w:lang w:eastAsia="fr-FR"/>
              </w:rPr>
              <w:t> </w:t>
            </w:r>
            <w:hyperlink r:id="rId7" w:tooltip="circulaire-fnsa-referentiel-mode-d-emploi-penibilite-suite" w:history="1">
              <w:proofErr w:type="gramStart"/>
              <w:r w:rsidRPr="003922D5">
                <w:rPr>
                  <w:rFonts w:ascii="inherit" w:eastAsia="Times New Roman" w:hAnsi="inherit" w:cs="Times New Roman"/>
                  <w:color w:val="17C8F4"/>
                  <w:sz w:val="21"/>
                  <w:szCs w:val="21"/>
                  <w:u w:val="single"/>
                  <w:bdr w:val="none" w:sz="0" w:space="0" w:color="auto" w:frame="1"/>
                  <w:lang w:eastAsia="fr-FR"/>
                </w:rPr>
                <w:t>circulaire</w:t>
              </w:r>
              <w:proofErr w:type="gramEnd"/>
              <w:r w:rsidRPr="003922D5">
                <w:rPr>
                  <w:rFonts w:ascii="inherit" w:eastAsia="Times New Roman" w:hAnsi="inherit" w:cs="Times New Roman"/>
                  <w:color w:val="17C8F4"/>
                  <w:sz w:val="21"/>
                  <w:szCs w:val="21"/>
                  <w:u w:val="single"/>
                  <w:bdr w:val="none" w:sz="0" w:space="0" w:color="auto" w:frame="1"/>
                  <w:lang w:eastAsia="fr-FR"/>
                </w:rPr>
                <w:t>-</w:t>
              </w:r>
              <w:proofErr w:type="spellStart"/>
              <w:r w:rsidRPr="003922D5">
                <w:rPr>
                  <w:rFonts w:ascii="inherit" w:eastAsia="Times New Roman" w:hAnsi="inherit" w:cs="Times New Roman"/>
                  <w:color w:val="17C8F4"/>
                  <w:sz w:val="21"/>
                  <w:szCs w:val="21"/>
                  <w:u w:val="single"/>
                  <w:bdr w:val="none" w:sz="0" w:space="0" w:color="auto" w:frame="1"/>
                  <w:lang w:eastAsia="fr-FR"/>
                </w:rPr>
                <w:t>fnsa</w:t>
              </w:r>
              <w:proofErr w:type="spellEnd"/>
              <w:r w:rsidRPr="003922D5">
                <w:rPr>
                  <w:rFonts w:ascii="inherit" w:eastAsia="Times New Roman" w:hAnsi="inherit" w:cs="Times New Roman"/>
                  <w:color w:val="17C8F4"/>
                  <w:sz w:val="21"/>
                  <w:szCs w:val="21"/>
                  <w:u w:val="single"/>
                  <w:bdr w:val="none" w:sz="0" w:space="0" w:color="auto" w:frame="1"/>
                  <w:lang w:eastAsia="fr-FR"/>
                </w:rPr>
                <w:t>-</w:t>
              </w:r>
              <w:proofErr w:type="spellStart"/>
              <w:r w:rsidRPr="003922D5">
                <w:rPr>
                  <w:rFonts w:ascii="inherit" w:eastAsia="Times New Roman" w:hAnsi="inherit" w:cs="Times New Roman"/>
                  <w:color w:val="17C8F4"/>
                  <w:sz w:val="21"/>
                  <w:szCs w:val="21"/>
                  <w:u w:val="single"/>
                  <w:bdr w:val="none" w:sz="0" w:space="0" w:color="auto" w:frame="1"/>
                  <w:lang w:eastAsia="fr-FR"/>
                </w:rPr>
                <w:t>referentiel</w:t>
              </w:r>
              <w:proofErr w:type="spellEnd"/>
              <w:r w:rsidRPr="003922D5">
                <w:rPr>
                  <w:rFonts w:ascii="inherit" w:eastAsia="Times New Roman" w:hAnsi="inherit" w:cs="Times New Roman"/>
                  <w:color w:val="17C8F4"/>
                  <w:sz w:val="21"/>
                  <w:szCs w:val="21"/>
                  <w:u w:val="single"/>
                  <w:bdr w:val="none" w:sz="0" w:space="0" w:color="auto" w:frame="1"/>
                  <w:lang w:eastAsia="fr-FR"/>
                </w:rPr>
                <w:t>-mode-d-emploi-</w:t>
              </w:r>
              <w:proofErr w:type="spellStart"/>
              <w:r w:rsidRPr="003922D5">
                <w:rPr>
                  <w:rFonts w:ascii="inherit" w:eastAsia="Times New Roman" w:hAnsi="inherit" w:cs="Times New Roman"/>
                  <w:color w:val="17C8F4"/>
                  <w:sz w:val="21"/>
                  <w:szCs w:val="21"/>
                  <w:u w:val="single"/>
                  <w:bdr w:val="none" w:sz="0" w:space="0" w:color="auto" w:frame="1"/>
                  <w:lang w:eastAsia="fr-FR"/>
                </w:rPr>
                <w:t>penibilite</w:t>
              </w:r>
              <w:proofErr w:type="spellEnd"/>
              <w:r w:rsidRPr="003922D5">
                <w:rPr>
                  <w:rFonts w:ascii="inherit" w:eastAsia="Times New Roman" w:hAnsi="inherit" w:cs="Times New Roman"/>
                  <w:color w:val="17C8F4"/>
                  <w:sz w:val="21"/>
                  <w:szCs w:val="21"/>
                  <w:u w:val="single"/>
                  <w:bdr w:val="none" w:sz="0" w:space="0" w:color="auto" w:frame="1"/>
                  <w:lang w:eastAsia="fr-FR"/>
                </w:rPr>
                <w:t>-suite</w:t>
              </w:r>
            </w:hyperlink>
          </w:p>
        </w:tc>
      </w:tr>
      <w:tr w:rsidR="003922D5" w:rsidRPr="003922D5" w14:paraId="57F8362D" w14:textId="77777777" w:rsidTr="003922D5">
        <w:tc>
          <w:tcPr>
            <w:tcW w:w="0" w:type="auto"/>
            <w:tcBorders>
              <w:top w:val="single" w:sz="6" w:space="0" w:color="DDDDDD"/>
              <w:left w:val="single" w:sz="12" w:space="0" w:color="E4E7E8"/>
              <w:bottom w:val="single" w:sz="12" w:space="0" w:color="E4E7E8"/>
              <w:right w:val="single" w:sz="12" w:space="0" w:color="E4E7E8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233600B" w14:textId="284FB829" w:rsidR="003922D5" w:rsidRPr="003922D5" w:rsidRDefault="003922D5" w:rsidP="003922D5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fr-FR"/>
              </w:rPr>
            </w:pPr>
            <w:r w:rsidRPr="003922D5">
              <w:rPr>
                <w:rFonts w:ascii="inherit" w:eastAsia="Times New Roman" w:hAnsi="inherit" w:cs="Times New Roman"/>
                <w:noProof/>
                <w:sz w:val="21"/>
                <w:szCs w:val="21"/>
                <w:lang w:eastAsia="fr-FR"/>
              </w:rPr>
              <w:drawing>
                <wp:inline distT="0" distB="0" distL="0" distR="0" wp14:anchorId="61764ECA" wp14:editId="5BF6DB81">
                  <wp:extent cx="152400" cy="152400"/>
                  <wp:effectExtent l="0" t="0" r="0" b="0"/>
                  <wp:docPr id="4" name="Image 4" descr="pd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d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922D5">
              <w:rPr>
                <w:rFonts w:ascii="inherit" w:eastAsia="Times New Roman" w:hAnsi="inherit" w:cs="Times New Roman"/>
                <w:sz w:val="21"/>
                <w:szCs w:val="21"/>
                <w:lang w:eastAsia="fr-FR"/>
              </w:rPr>
              <w:t> </w:t>
            </w:r>
            <w:hyperlink r:id="rId8" w:tooltip="presentation-referentiel-de-branche-3d" w:history="1">
              <w:proofErr w:type="gramStart"/>
              <w:r w:rsidRPr="003922D5">
                <w:rPr>
                  <w:rFonts w:ascii="inherit" w:eastAsia="Times New Roman" w:hAnsi="inherit" w:cs="Times New Roman"/>
                  <w:color w:val="17C8F4"/>
                  <w:sz w:val="21"/>
                  <w:szCs w:val="21"/>
                  <w:u w:val="single"/>
                  <w:bdr w:val="none" w:sz="0" w:space="0" w:color="auto" w:frame="1"/>
                  <w:lang w:eastAsia="fr-FR"/>
                </w:rPr>
                <w:t>presentation</w:t>
              </w:r>
              <w:proofErr w:type="gramEnd"/>
              <w:r w:rsidRPr="003922D5">
                <w:rPr>
                  <w:rFonts w:ascii="inherit" w:eastAsia="Times New Roman" w:hAnsi="inherit" w:cs="Times New Roman"/>
                  <w:color w:val="17C8F4"/>
                  <w:sz w:val="21"/>
                  <w:szCs w:val="21"/>
                  <w:u w:val="single"/>
                  <w:bdr w:val="none" w:sz="0" w:space="0" w:color="auto" w:frame="1"/>
                  <w:lang w:eastAsia="fr-FR"/>
                </w:rPr>
                <w:t>-referentiel-de-branche-3d</w:t>
              </w:r>
            </w:hyperlink>
          </w:p>
        </w:tc>
      </w:tr>
      <w:tr w:rsidR="003922D5" w:rsidRPr="003922D5" w14:paraId="7454CEB0" w14:textId="77777777" w:rsidTr="003922D5">
        <w:tc>
          <w:tcPr>
            <w:tcW w:w="0" w:type="auto"/>
            <w:tcBorders>
              <w:top w:val="single" w:sz="6" w:space="0" w:color="DDDDDD"/>
              <w:left w:val="single" w:sz="12" w:space="0" w:color="E4E7E8"/>
              <w:bottom w:val="single" w:sz="12" w:space="0" w:color="E4E7E8"/>
              <w:right w:val="single" w:sz="12" w:space="0" w:color="E4E7E8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8432E51" w14:textId="28053E9C" w:rsidR="003922D5" w:rsidRPr="003922D5" w:rsidRDefault="003922D5" w:rsidP="003922D5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fr-FR"/>
              </w:rPr>
            </w:pPr>
            <w:r w:rsidRPr="003922D5">
              <w:rPr>
                <w:rFonts w:ascii="inherit" w:eastAsia="Times New Roman" w:hAnsi="inherit" w:cs="Times New Roman"/>
                <w:noProof/>
                <w:sz w:val="21"/>
                <w:szCs w:val="21"/>
                <w:lang w:eastAsia="fr-FR"/>
              </w:rPr>
              <w:drawing>
                <wp:inline distT="0" distB="0" distL="0" distR="0" wp14:anchorId="12B981E3" wp14:editId="32880A70">
                  <wp:extent cx="152400" cy="152400"/>
                  <wp:effectExtent l="0" t="0" r="0" b="0"/>
                  <wp:docPr id="3" name="Image 3" descr="pd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pd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922D5">
              <w:rPr>
                <w:rFonts w:ascii="inherit" w:eastAsia="Times New Roman" w:hAnsi="inherit" w:cs="Times New Roman"/>
                <w:sz w:val="21"/>
                <w:szCs w:val="21"/>
                <w:lang w:eastAsia="fr-FR"/>
              </w:rPr>
              <w:t> </w:t>
            </w:r>
            <w:hyperlink r:id="rId9" w:tooltip="vademecum-penibilite-ami-octobre-2016-(3)" w:history="1">
              <w:proofErr w:type="gramStart"/>
              <w:r w:rsidRPr="003922D5">
                <w:rPr>
                  <w:rFonts w:ascii="inherit" w:eastAsia="Times New Roman" w:hAnsi="inherit" w:cs="Times New Roman"/>
                  <w:color w:val="17C8F4"/>
                  <w:sz w:val="21"/>
                  <w:szCs w:val="21"/>
                  <w:u w:val="single"/>
                  <w:bdr w:val="none" w:sz="0" w:space="0" w:color="auto" w:frame="1"/>
                  <w:lang w:eastAsia="fr-FR"/>
                </w:rPr>
                <w:t>vademecum</w:t>
              </w:r>
              <w:proofErr w:type="gramEnd"/>
              <w:r w:rsidRPr="003922D5">
                <w:rPr>
                  <w:rFonts w:ascii="inherit" w:eastAsia="Times New Roman" w:hAnsi="inherit" w:cs="Times New Roman"/>
                  <w:color w:val="17C8F4"/>
                  <w:sz w:val="21"/>
                  <w:szCs w:val="21"/>
                  <w:u w:val="single"/>
                  <w:bdr w:val="none" w:sz="0" w:space="0" w:color="auto" w:frame="1"/>
                  <w:lang w:eastAsia="fr-FR"/>
                </w:rPr>
                <w:t>-penibilite-ami-octobre-2016-(3)</w:t>
              </w:r>
            </w:hyperlink>
          </w:p>
        </w:tc>
      </w:tr>
      <w:tr w:rsidR="003922D5" w:rsidRPr="003922D5" w14:paraId="7115E53F" w14:textId="77777777" w:rsidTr="003922D5">
        <w:tc>
          <w:tcPr>
            <w:tcW w:w="0" w:type="auto"/>
            <w:tcBorders>
              <w:top w:val="single" w:sz="6" w:space="0" w:color="DDDDDD"/>
              <w:left w:val="single" w:sz="12" w:space="0" w:color="E4E7E8"/>
              <w:bottom w:val="single" w:sz="12" w:space="0" w:color="E4E7E8"/>
              <w:right w:val="single" w:sz="12" w:space="0" w:color="E4E7E8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48A1A0A" w14:textId="01E6B599" w:rsidR="003922D5" w:rsidRPr="003922D5" w:rsidRDefault="003922D5" w:rsidP="003922D5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fr-FR"/>
              </w:rPr>
            </w:pPr>
            <w:r w:rsidRPr="003922D5">
              <w:rPr>
                <w:rFonts w:ascii="inherit" w:eastAsia="Times New Roman" w:hAnsi="inherit" w:cs="Times New Roman"/>
                <w:noProof/>
                <w:sz w:val="21"/>
                <w:szCs w:val="21"/>
                <w:lang w:eastAsia="fr-FR"/>
              </w:rPr>
              <w:drawing>
                <wp:inline distT="0" distB="0" distL="0" distR="0" wp14:anchorId="71B8A785" wp14:editId="2ECCCD24">
                  <wp:extent cx="152400" cy="152400"/>
                  <wp:effectExtent l="0" t="0" r="0" b="0"/>
                  <wp:docPr id="2" name="Image 2" descr="pd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pd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922D5">
              <w:rPr>
                <w:rFonts w:ascii="inherit" w:eastAsia="Times New Roman" w:hAnsi="inherit" w:cs="Times New Roman"/>
                <w:sz w:val="21"/>
                <w:szCs w:val="21"/>
                <w:lang w:eastAsia="fr-FR"/>
              </w:rPr>
              <w:t> </w:t>
            </w:r>
            <w:hyperlink r:id="rId10" w:tooltip="referentiel-metiers-detail-geh-octobre-2016-(3) (6)" w:history="1">
              <w:proofErr w:type="gramStart"/>
              <w:r w:rsidRPr="003922D5">
                <w:rPr>
                  <w:rFonts w:ascii="inherit" w:eastAsia="Times New Roman" w:hAnsi="inherit" w:cs="Times New Roman"/>
                  <w:color w:val="17C8F4"/>
                  <w:sz w:val="21"/>
                  <w:szCs w:val="21"/>
                  <w:u w:val="single"/>
                  <w:bdr w:val="none" w:sz="0" w:space="0" w:color="auto" w:frame="1"/>
                  <w:lang w:eastAsia="fr-FR"/>
                </w:rPr>
                <w:t>referentiel</w:t>
              </w:r>
              <w:proofErr w:type="gramEnd"/>
              <w:r w:rsidRPr="003922D5">
                <w:rPr>
                  <w:rFonts w:ascii="inherit" w:eastAsia="Times New Roman" w:hAnsi="inherit" w:cs="Times New Roman"/>
                  <w:color w:val="17C8F4"/>
                  <w:sz w:val="21"/>
                  <w:szCs w:val="21"/>
                  <w:u w:val="single"/>
                  <w:bdr w:val="none" w:sz="0" w:space="0" w:color="auto" w:frame="1"/>
                  <w:lang w:eastAsia="fr-FR"/>
                </w:rPr>
                <w:t>-metiers-detail-geh-octobre-2016-(3) (6)</w:t>
              </w:r>
            </w:hyperlink>
          </w:p>
        </w:tc>
      </w:tr>
      <w:tr w:rsidR="003922D5" w:rsidRPr="003922D5" w14:paraId="1211CE37" w14:textId="77777777" w:rsidTr="003922D5">
        <w:tc>
          <w:tcPr>
            <w:tcW w:w="0" w:type="auto"/>
            <w:tcBorders>
              <w:top w:val="single" w:sz="6" w:space="0" w:color="DDDDDD"/>
              <w:left w:val="single" w:sz="12" w:space="0" w:color="E4E7E8"/>
              <w:bottom w:val="single" w:sz="12" w:space="0" w:color="E4E7E8"/>
              <w:right w:val="single" w:sz="12" w:space="0" w:color="E4E7E8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0088637" w14:textId="7389031D" w:rsidR="003922D5" w:rsidRPr="003922D5" w:rsidRDefault="003922D5" w:rsidP="003922D5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fr-FR"/>
              </w:rPr>
            </w:pPr>
            <w:r w:rsidRPr="003922D5">
              <w:rPr>
                <w:rFonts w:ascii="inherit" w:eastAsia="Times New Roman" w:hAnsi="inherit" w:cs="Times New Roman"/>
                <w:noProof/>
                <w:sz w:val="21"/>
                <w:szCs w:val="21"/>
                <w:lang w:eastAsia="fr-FR"/>
              </w:rPr>
              <w:drawing>
                <wp:inline distT="0" distB="0" distL="0" distR="0" wp14:anchorId="53FF9326" wp14:editId="7F622742">
                  <wp:extent cx="152400" cy="152400"/>
                  <wp:effectExtent l="0" t="0" r="0" b="0"/>
                  <wp:docPr id="1" name="Image 1" descr="pd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pd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922D5">
              <w:rPr>
                <w:rFonts w:ascii="inherit" w:eastAsia="Times New Roman" w:hAnsi="inherit" w:cs="Times New Roman"/>
                <w:sz w:val="21"/>
                <w:szCs w:val="21"/>
                <w:lang w:eastAsia="fr-FR"/>
              </w:rPr>
              <w:t> </w:t>
            </w:r>
            <w:hyperlink r:id="rId11" w:tooltip="referentiel-metiers-3d" w:history="1">
              <w:proofErr w:type="gramStart"/>
              <w:r w:rsidRPr="003922D5">
                <w:rPr>
                  <w:rFonts w:ascii="inherit" w:eastAsia="Times New Roman" w:hAnsi="inherit" w:cs="Times New Roman"/>
                  <w:color w:val="17C8F4"/>
                  <w:sz w:val="21"/>
                  <w:szCs w:val="21"/>
                  <w:u w:val="single"/>
                  <w:bdr w:val="none" w:sz="0" w:space="0" w:color="auto" w:frame="1"/>
                  <w:lang w:eastAsia="fr-FR"/>
                </w:rPr>
                <w:t>referentiel</w:t>
              </w:r>
              <w:proofErr w:type="gramEnd"/>
              <w:r w:rsidRPr="003922D5">
                <w:rPr>
                  <w:rFonts w:ascii="inherit" w:eastAsia="Times New Roman" w:hAnsi="inherit" w:cs="Times New Roman"/>
                  <w:color w:val="17C8F4"/>
                  <w:sz w:val="21"/>
                  <w:szCs w:val="21"/>
                  <w:u w:val="single"/>
                  <w:bdr w:val="none" w:sz="0" w:space="0" w:color="auto" w:frame="1"/>
                  <w:lang w:eastAsia="fr-FR"/>
                </w:rPr>
                <w:t>-metiers-3d</w:t>
              </w:r>
            </w:hyperlink>
          </w:p>
        </w:tc>
      </w:tr>
    </w:tbl>
    <w:p w14:paraId="722AD434" w14:textId="77777777" w:rsidR="00902D2F" w:rsidRDefault="00902D2F"/>
    <w:sectPr w:rsidR="00902D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sap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BF0F17"/>
    <w:multiLevelType w:val="multilevel"/>
    <w:tmpl w:val="56382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0C0CB4"/>
    <w:multiLevelType w:val="multilevel"/>
    <w:tmpl w:val="2E7A7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44279891">
    <w:abstractNumId w:val="0"/>
  </w:num>
  <w:num w:numId="2" w16cid:durableId="14564895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2D5"/>
    <w:rsid w:val="003922D5"/>
    <w:rsid w:val="00902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B6684"/>
  <w15:chartTrackingRefBased/>
  <w15:docId w15:val="{62ED0586-1D3B-4C3A-B229-9C92995AA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3">
    <w:name w:val="heading 3"/>
    <w:basedOn w:val="Normal"/>
    <w:link w:val="Titre3Car"/>
    <w:uiPriority w:val="9"/>
    <w:qFormat/>
    <w:rsid w:val="003922D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3922D5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customStyle="1" w:styleId="default">
    <w:name w:val="default"/>
    <w:basedOn w:val="Normal"/>
    <w:rsid w:val="003922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3922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3922D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6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29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nsa-vanid.org/documents/Ei3UnTGywAyZEqtYoPqS8TGwB9Re8TQsSOdBPjrs6pQ,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fnsa-vanid.org/documents/GSPrPPj3uVmGFivYY--h0aOzyE6O8ghHc3fgRK2v47c,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nsa-vanid.org/documents/ubKj7JaXoZ_myc9BbSmkWzdhETV-7Um4mzomh-w_VUI," TargetMode="External"/><Relationship Id="rId11" Type="http://schemas.openxmlformats.org/officeDocument/2006/relationships/hyperlink" Target="https://www.fnsa-vanid.org/documents/_NaNHGQNLxgu5-sxtu54ae3lIXhSnMFluNuukQ5HUbI," TargetMode="External"/><Relationship Id="rId5" Type="http://schemas.openxmlformats.org/officeDocument/2006/relationships/image" Target="media/image1.gif"/><Relationship Id="rId10" Type="http://schemas.openxmlformats.org/officeDocument/2006/relationships/hyperlink" Target="https://www.fnsa-vanid.org/documents/gX7Jq8NszhY0ef2ty0BNAEg1joDyUfgbip6Zq64fk0E,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nsa-vanid.org/documents/Wb35PwqcvhlvBqLq-lxecpU_wwyh6jaIMgKJfu4r098,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1715</Characters>
  <Application>Microsoft Office Word</Application>
  <DocSecurity>0</DocSecurity>
  <Lines>14</Lines>
  <Paragraphs>4</Paragraphs>
  <ScaleCrop>false</ScaleCrop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cboulanger</dc:creator>
  <cp:keywords/>
  <dc:description/>
  <cp:lastModifiedBy>cboulanger</cp:lastModifiedBy>
  <cp:revision>1</cp:revision>
  <dcterms:created xsi:type="dcterms:W3CDTF">2022-10-25T10:36:00Z</dcterms:created>
  <dcterms:modified xsi:type="dcterms:W3CDTF">2022-10-25T10:36:00Z</dcterms:modified>
</cp:coreProperties>
</file>